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70" w:rsidRPr="00422214" w:rsidRDefault="00CD0870" w:rsidP="00CD0870">
      <w:pPr>
        <w:spacing w:before="0"/>
        <w:jc w:val="center"/>
        <w:rPr>
          <w:rFonts w:ascii="Times New Roman" w:hAnsi="Times New Roman" w:cs="Times New Roman"/>
          <w:b/>
          <w:sz w:val="24"/>
          <w:szCs w:val="24"/>
        </w:rPr>
      </w:pPr>
      <w:bookmarkStart w:id="0" w:name="_GoBack"/>
      <w:bookmarkEnd w:id="0"/>
      <w:r w:rsidRPr="00422214">
        <w:rPr>
          <w:rFonts w:ascii="Times New Roman" w:hAnsi="Times New Roman" w:cs="Times New Roman"/>
          <w:b/>
          <w:sz w:val="24"/>
          <w:szCs w:val="24"/>
        </w:rPr>
        <w:t>Instructions for Completing the RE-119</w:t>
      </w:r>
    </w:p>
    <w:p w:rsidR="00F922D9" w:rsidRPr="00422214" w:rsidRDefault="00CD0870" w:rsidP="00CD0870">
      <w:pPr>
        <w:spacing w:before="0"/>
        <w:ind w:left="0" w:firstLine="0"/>
        <w:jc w:val="center"/>
        <w:rPr>
          <w:rFonts w:ascii="Times New Roman" w:hAnsi="Times New Roman" w:cs="Times New Roman"/>
          <w:b/>
          <w:sz w:val="24"/>
          <w:szCs w:val="24"/>
        </w:rPr>
      </w:pPr>
      <w:r w:rsidRPr="00422214">
        <w:rPr>
          <w:rFonts w:ascii="Times New Roman" w:hAnsi="Times New Roman" w:cs="Times New Roman"/>
          <w:b/>
          <w:sz w:val="24"/>
          <w:szCs w:val="24"/>
        </w:rPr>
        <w:t>Relocation Status Report</w:t>
      </w:r>
    </w:p>
    <w:p w:rsidR="00CD0870" w:rsidRPr="00422214" w:rsidRDefault="00CD0870" w:rsidP="00CD0870">
      <w:pPr>
        <w:spacing w:before="0"/>
        <w:ind w:left="0" w:firstLine="0"/>
        <w:jc w:val="center"/>
        <w:rPr>
          <w:rFonts w:ascii="Times New Roman" w:hAnsi="Times New Roman" w:cs="Times New Roman"/>
          <w:b/>
          <w:sz w:val="24"/>
          <w:szCs w:val="24"/>
        </w:rPr>
      </w:pPr>
      <w:r w:rsidRPr="00422214">
        <w:rPr>
          <w:rFonts w:ascii="Times New Roman" w:hAnsi="Times New Roman" w:cs="Times New Roman"/>
          <w:b/>
          <w:sz w:val="24"/>
          <w:szCs w:val="24"/>
        </w:rPr>
        <w:t>August 9, 2011</w:t>
      </w:r>
    </w:p>
    <w:p w:rsidR="00CD0870" w:rsidRDefault="00CD0870" w:rsidP="00CD0870">
      <w:pPr>
        <w:spacing w:before="0"/>
        <w:ind w:left="0" w:firstLine="0"/>
        <w:rPr>
          <w:rFonts w:ascii="Times New Roman" w:hAnsi="Times New Roman" w:cs="Times New Roman"/>
          <w:sz w:val="24"/>
          <w:szCs w:val="24"/>
        </w:rPr>
      </w:pPr>
    </w:p>
    <w:p w:rsidR="00CD0870" w:rsidRDefault="00CD0870" w:rsidP="00CD0870">
      <w:pPr>
        <w:spacing w:before="0"/>
        <w:ind w:left="0" w:firstLine="0"/>
        <w:rPr>
          <w:rFonts w:ascii="Times New Roman" w:hAnsi="Times New Roman" w:cs="Times New Roman"/>
          <w:sz w:val="24"/>
          <w:szCs w:val="24"/>
        </w:rPr>
      </w:pPr>
    </w:p>
    <w:p w:rsidR="00CD0870" w:rsidRPr="00CD0870" w:rsidRDefault="00CD0870" w:rsidP="00CD0870">
      <w:pPr>
        <w:spacing w:before="0"/>
        <w:ind w:left="0" w:firstLine="0"/>
        <w:rPr>
          <w:rFonts w:ascii="Times New Roman" w:hAnsi="Times New Roman" w:cs="Times New Roman"/>
          <w:sz w:val="24"/>
          <w:szCs w:val="24"/>
          <w:u w:val="single"/>
        </w:rPr>
      </w:pPr>
      <w:r w:rsidRPr="00CD0870">
        <w:rPr>
          <w:rFonts w:ascii="Times New Roman" w:hAnsi="Times New Roman" w:cs="Times New Roman"/>
          <w:sz w:val="24"/>
          <w:szCs w:val="24"/>
          <w:u w:val="single"/>
        </w:rPr>
        <w:t>DATA FIELDS</w:t>
      </w:r>
    </w:p>
    <w:p w:rsidR="00CD0870" w:rsidRDefault="00CD0870" w:rsidP="00CD0870">
      <w:pPr>
        <w:spacing w:before="0"/>
        <w:ind w:left="0" w:firstLine="0"/>
        <w:rPr>
          <w:rFonts w:ascii="Times New Roman" w:hAnsi="Times New Roman" w:cs="Times New Roman"/>
          <w:sz w:val="24"/>
          <w:szCs w:val="24"/>
        </w:rPr>
      </w:pPr>
    </w:p>
    <w:p w:rsidR="00CD0870" w:rsidRDefault="00CD0870" w:rsidP="00CD0870">
      <w:pPr>
        <w:spacing w:before="0"/>
        <w:ind w:left="0" w:firstLine="0"/>
        <w:rPr>
          <w:rFonts w:ascii="Times New Roman" w:hAnsi="Times New Roman" w:cs="Times New Roman"/>
          <w:sz w:val="24"/>
          <w:szCs w:val="24"/>
        </w:rPr>
      </w:pPr>
      <w:r w:rsidRPr="00CD0870">
        <w:rPr>
          <w:rFonts w:ascii="Times New Roman" w:hAnsi="Times New Roman" w:cs="Times New Roman"/>
          <w:b/>
          <w:sz w:val="24"/>
          <w:szCs w:val="24"/>
        </w:rPr>
        <w:t>Parcel Number:</w:t>
      </w:r>
      <w:r>
        <w:rPr>
          <w:rFonts w:ascii="Times New Roman" w:hAnsi="Times New Roman" w:cs="Times New Roman"/>
          <w:sz w:val="24"/>
          <w:szCs w:val="24"/>
        </w:rPr>
        <w:t xml:space="preserve">  List each occupied parcel by number and letter suffix as it appears on the project log and plans.</w:t>
      </w:r>
    </w:p>
    <w:p w:rsidR="00CD0870" w:rsidRDefault="00CD0870" w:rsidP="00CD0870">
      <w:pPr>
        <w:spacing w:before="0"/>
        <w:ind w:left="0" w:firstLine="0"/>
        <w:rPr>
          <w:rFonts w:ascii="Times New Roman" w:hAnsi="Times New Roman" w:cs="Times New Roman"/>
          <w:sz w:val="24"/>
          <w:szCs w:val="24"/>
        </w:rPr>
      </w:pPr>
    </w:p>
    <w:p w:rsidR="00CD0870" w:rsidRDefault="00CD0870" w:rsidP="00CD0870">
      <w:pPr>
        <w:spacing w:before="0"/>
        <w:ind w:left="0" w:firstLine="0"/>
        <w:rPr>
          <w:rFonts w:ascii="Times New Roman" w:hAnsi="Times New Roman" w:cs="Times New Roman"/>
          <w:sz w:val="24"/>
          <w:szCs w:val="24"/>
        </w:rPr>
      </w:pPr>
      <w:r w:rsidRPr="00CD0870">
        <w:rPr>
          <w:rFonts w:ascii="Times New Roman" w:hAnsi="Times New Roman" w:cs="Times New Roman"/>
          <w:b/>
          <w:sz w:val="24"/>
          <w:szCs w:val="24"/>
        </w:rPr>
        <w:t>Use of Building Type of Occupant:</w:t>
      </w:r>
      <w:r>
        <w:rPr>
          <w:rFonts w:ascii="Times New Roman" w:hAnsi="Times New Roman" w:cs="Times New Roman"/>
          <w:sz w:val="24"/>
          <w:szCs w:val="24"/>
        </w:rPr>
        <w:t xml:space="preserve">  Use of the building is dwelling, business, farm, non-profit organization or personal property only. Type of occupant is owner, tenant, property management tenant or illegal occupant. Add a short description of the type of family unit or business operated on a non-residential displacement. </w:t>
      </w:r>
    </w:p>
    <w:p w:rsidR="00CD0870" w:rsidRDefault="00CD0870" w:rsidP="00CD0870">
      <w:pPr>
        <w:spacing w:before="0"/>
        <w:ind w:left="0" w:firstLine="0"/>
        <w:rPr>
          <w:rFonts w:ascii="Times New Roman" w:hAnsi="Times New Roman" w:cs="Times New Roman"/>
          <w:sz w:val="24"/>
          <w:szCs w:val="24"/>
        </w:rPr>
      </w:pPr>
    </w:p>
    <w:p w:rsidR="00CD0870" w:rsidRDefault="00CD0870" w:rsidP="00CD0870">
      <w:pPr>
        <w:spacing w:before="0"/>
        <w:ind w:left="0" w:firstLine="0"/>
        <w:rPr>
          <w:rFonts w:ascii="Times New Roman" w:hAnsi="Times New Roman" w:cs="Times New Roman"/>
          <w:sz w:val="24"/>
          <w:szCs w:val="24"/>
        </w:rPr>
      </w:pPr>
      <w:r w:rsidRPr="00CD0870">
        <w:rPr>
          <w:rFonts w:ascii="Times New Roman" w:hAnsi="Times New Roman" w:cs="Times New Roman"/>
          <w:b/>
          <w:sz w:val="24"/>
          <w:szCs w:val="24"/>
        </w:rPr>
        <w:t>Name &amp; Address of Occupant:</w:t>
      </w:r>
      <w:r>
        <w:rPr>
          <w:rFonts w:ascii="Times New Roman" w:hAnsi="Times New Roman" w:cs="Times New Roman"/>
          <w:sz w:val="24"/>
          <w:szCs w:val="24"/>
        </w:rPr>
        <w:t xml:space="preserve">  Enter the name of the head of the family or business as applicable and the complete address of the acquired site. </w:t>
      </w:r>
    </w:p>
    <w:p w:rsidR="00CD0870" w:rsidRDefault="00CD0870" w:rsidP="00CD0870">
      <w:pPr>
        <w:spacing w:before="0"/>
        <w:ind w:left="0" w:firstLine="0"/>
        <w:rPr>
          <w:rFonts w:ascii="Times New Roman" w:hAnsi="Times New Roman" w:cs="Times New Roman"/>
          <w:sz w:val="24"/>
          <w:szCs w:val="24"/>
        </w:rPr>
      </w:pPr>
    </w:p>
    <w:p w:rsidR="00CD0870" w:rsidRDefault="00CD0870" w:rsidP="00CD0870">
      <w:pPr>
        <w:spacing w:before="0"/>
        <w:ind w:left="0" w:firstLine="0"/>
        <w:rPr>
          <w:rFonts w:ascii="Times New Roman" w:hAnsi="Times New Roman" w:cs="Times New Roman"/>
          <w:sz w:val="24"/>
          <w:szCs w:val="24"/>
        </w:rPr>
      </w:pPr>
      <w:r w:rsidRPr="00CD0870">
        <w:rPr>
          <w:rFonts w:ascii="Times New Roman" w:hAnsi="Times New Roman" w:cs="Times New Roman"/>
          <w:b/>
          <w:sz w:val="24"/>
          <w:szCs w:val="24"/>
        </w:rPr>
        <w:t>F.M.V.E. Offer Date:</w:t>
      </w:r>
      <w:r>
        <w:rPr>
          <w:rFonts w:ascii="Times New Roman" w:hAnsi="Times New Roman" w:cs="Times New Roman"/>
          <w:sz w:val="24"/>
          <w:szCs w:val="24"/>
        </w:rPr>
        <w:t xml:space="preserve"> Enter the date of the first FMVE offer to the fee owner.</w:t>
      </w:r>
    </w:p>
    <w:p w:rsidR="00CD0870" w:rsidRDefault="00CD0870" w:rsidP="00CD0870">
      <w:pPr>
        <w:spacing w:before="0"/>
        <w:ind w:left="0" w:firstLine="0"/>
        <w:rPr>
          <w:rFonts w:ascii="Times New Roman" w:hAnsi="Times New Roman" w:cs="Times New Roman"/>
          <w:sz w:val="24"/>
          <w:szCs w:val="24"/>
        </w:rPr>
      </w:pPr>
    </w:p>
    <w:p w:rsidR="00CD0870" w:rsidRDefault="00CD0870" w:rsidP="00CD0870">
      <w:pPr>
        <w:spacing w:before="0"/>
        <w:ind w:left="0" w:firstLine="0"/>
        <w:rPr>
          <w:rFonts w:ascii="Times New Roman" w:hAnsi="Times New Roman" w:cs="Times New Roman"/>
          <w:sz w:val="24"/>
          <w:szCs w:val="24"/>
        </w:rPr>
      </w:pPr>
      <w:r w:rsidRPr="00CD0870">
        <w:rPr>
          <w:rFonts w:ascii="Times New Roman" w:hAnsi="Times New Roman" w:cs="Times New Roman"/>
          <w:b/>
          <w:sz w:val="24"/>
          <w:szCs w:val="24"/>
        </w:rPr>
        <w:t>Relocation Offer Date:</w:t>
      </w:r>
      <w:r>
        <w:rPr>
          <w:rFonts w:ascii="Times New Roman" w:hAnsi="Times New Roman" w:cs="Times New Roman"/>
          <w:sz w:val="24"/>
          <w:szCs w:val="24"/>
        </w:rPr>
        <w:t xml:space="preserve">  Enter the date and the amount of the Relocation Assistance offer to the occupant. </w:t>
      </w:r>
    </w:p>
    <w:p w:rsidR="00CD0870" w:rsidRDefault="00CD0870" w:rsidP="00CD0870">
      <w:pPr>
        <w:spacing w:before="0"/>
        <w:ind w:left="0" w:firstLine="0"/>
        <w:rPr>
          <w:rFonts w:ascii="Times New Roman" w:hAnsi="Times New Roman" w:cs="Times New Roman"/>
          <w:sz w:val="24"/>
          <w:szCs w:val="24"/>
        </w:rPr>
      </w:pPr>
    </w:p>
    <w:p w:rsidR="00CD0870" w:rsidRDefault="00CD0870" w:rsidP="00CD0870">
      <w:pPr>
        <w:spacing w:before="0"/>
        <w:ind w:left="0" w:firstLine="0"/>
        <w:rPr>
          <w:rFonts w:ascii="Times New Roman" w:hAnsi="Times New Roman" w:cs="Times New Roman"/>
          <w:sz w:val="24"/>
          <w:szCs w:val="24"/>
        </w:rPr>
      </w:pPr>
      <w:r w:rsidRPr="00422214">
        <w:rPr>
          <w:rFonts w:ascii="Times New Roman" w:hAnsi="Times New Roman" w:cs="Times New Roman"/>
          <w:b/>
          <w:sz w:val="24"/>
          <w:szCs w:val="24"/>
        </w:rPr>
        <w:t>Signing or Filing Date:</w:t>
      </w:r>
      <w:r w:rsidR="00422214">
        <w:rPr>
          <w:rFonts w:ascii="Times New Roman" w:hAnsi="Times New Roman" w:cs="Times New Roman"/>
          <w:sz w:val="24"/>
          <w:szCs w:val="24"/>
        </w:rPr>
        <w:t xml:space="preserve">  As applicable, enter the date the parcel was closed or the date the appropriation deposit was made. Add the suffix (S) for signed parcels and (F) for filed appropriations. </w:t>
      </w:r>
    </w:p>
    <w:p w:rsidR="00CD0870" w:rsidRDefault="00CD0870" w:rsidP="00CD0870">
      <w:pPr>
        <w:spacing w:before="0"/>
        <w:ind w:left="0" w:firstLine="0"/>
        <w:rPr>
          <w:rFonts w:ascii="Times New Roman" w:hAnsi="Times New Roman" w:cs="Times New Roman"/>
          <w:sz w:val="24"/>
          <w:szCs w:val="24"/>
        </w:rPr>
      </w:pPr>
    </w:p>
    <w:p w:rsidR="00CD0870" w:rsidRDefault="00CD0870" w:rsidP="00CD0870">
      <w:pPr>
        <w:spacing w:before="0"/>
        <w:ind w:left="0" w:firstLine="0"/>
        <w:rPr>
          <w:rFonts w:ascii="Times New Roman" w:hAnsi="Times New Roman" w:cs="Times New Roman"/>
          <w:sz w:val="24"/>
          <w:szCs w:val="24"/>
        </w:rPr>
      </w:pPr>
      <w:r w:rsidRPr="00422214">
        <w:rPr>
          <w:rFonts w:ascii="Times New Roman" w:hAnsi="Times New Roman" w:cs="Times New Roman"/>
          <w:b/>
          <w:sz w:val="24"/>
          <w:szCs w:val="24"/>
        </w:rPr>
        <w:t>30 Day Notice Expires:</w:t>
      </w:r>
      <w:r w:rsidR="00422214">
        <w:rPr>
          <w:rFonts w:ascii="Times New Roman" w:hAnsi="Times New Roman" w:cs="Times New Roman"/>
          <w:sz w:val="24"/>
          <w:szCs w:val="24"/>
        </w:rPr>
        <w:t xml:space="preserve">  Enter the date the 30 day notice expires/expired.</w:t>
      </w:r>
    </w:p>
    <w:p w:rsidR="00CD0870" w:rsidRDefault="00CD0870" w:rsidP="00CD0870">
      <w:pPr>
        <w:spacing w:before="0"/>
        <w:ind w:left="0" w:firstLine="0"/>
        <w:rPr>
          <w:rFonts w:ascii="Times New Roman" w:hAnsi="Times New Roman" w:cs="Times New Roman"/>
          <w:sz w:val="24"/>
          <w:szCs w:val="24"/>
        </w:rPr>
      </w:pPr>
    </w:p>
    <w:p w:rsidR="00CD0870" w:rsidRDefault="00CD0870" w:rsidP="00CD0870">
      <w:pPr>
        <w:spacing w:before="0"/>
        <w:ind w:left="0" w:firstLine="0"/>
        <w:rPr>
          <w:rFonts w:ascii="Times New Roman" w:hAnsi="Times New Roman" w:cs="Times New Roman"/>
          <w:sz w:val="24"/>
          <w:szCs w:val="24"/>
        </w:rPr>
      </w:pPr>
      <w:r w:rsidRPr="00422214">
        <w:rPr>
          <w:rFonts w:ascii="Times New Roman" w:hAnsi="Times New Roman" w:cs="Times New Roman"/>
          <w:b/>
          <w:sz w:val="24"/>
          <w:szCs w:val="24"/>
        </w:rPr>
        <w:t>Moving Date Est. (E) or Actual (A):</w:t>
      </w:r>
      <w:r w:rsidR="00422214">
        <w:rPr>
          <w:rFonts w:ascii="Times New Roman" w:hAnsi="Times New Roman" w:cs="Times New Roman"/>
          <w:sz w:val="24"/>
          <w:szCs w:val="24"/>
        </w:rPr>
        <w:t xml:space="preserve">  Enter the estimated (E) date that the occupant expects to vacate the parcel or the Agency has a contractual agreement specifying a firm move date. If the occupant has vacated the parcel indicate that by using the suffix (A) after the date. </w:t>
      </w:r>
    </w:p>
    <w:p w:rsidR="00CD0870" w:rsidRDefault="00CD0870" w:rsidP="00CD0870">
      <w:pPr>
        <w:spacing w:before="0"/>
        <w:ind w:left="0" w:firstLine="0"/>
        <w:rPr>
          <w:rFonts w:ascii="Times New Roman" w:hAnsi="Times New Roman" w:cs="Times New Roman"/>
          <w:sz w:val="24"/>
          <w:szCs w:val="24"/>
        </w:rPr>
      </w:pPr>
    </w:p>
    <w:p w:rsidR="00CD0870" w:rsidRDefault="00CD0870" w:rsidP="00CD0870">
      <w:pPr>
        <w:spacing w:before="0"/>
        <w:ind w:left="0" w:firstLine="0"/>
        <w:rPr>
          <w:rFonts w:ascii="Times New Roman" w:hAnsi="Times New Roman" w:cs="Times New Roman"/>
          <w:sz w:val="24"/>
          <w:szCs w:val="24"/>
        </w:rPr>
      </w:pPr>
      <w:r w:rsidRPr="00422214">
        <w:rPr>
          <w:rFonts w:ascii="Times New Roman" w:hAnsi="Times New Roman" w:cs="Times New Roman"/>
          <w:b/>
          <w:sz w:val="24"/>
          <w:szCs w:val="24"/>
        </w:rPr>
        <w:t>Comments:  Provide the replacement housing address and current relocation status. Be detailed in your description of the parcel's status and any issues affecting the Displaced Person's relocation. When will the parcel be cleared?:</w:t>
      </w:r>
      <w:r w:rsidR="00422214">
        <w:rPr>
          <w:rFonts w:ascii="Times New Roman" w:hAnsi="Times New Roman" w:cs="Times New Roman"/>
          <w:sz w:val="24"/>
          <w:szCs w:val="24"/>
        </w:rPr>
        <w:t xml:space="preserve">  When the occupant has definitely secured a replacement site, list the location of that site. Include any relevant remarks concerning the actual or proposed vacation date which may affect the right of way certification. Include specific information (names, dates, contact information, etc.) that will help the reader understand clearly the situation and any remaining steps in the final relocation of the Displaced Person. </w:t>
      </w:r>
    </w:p>
    <w:p w:rsidR="00422214" w:rsidRDefault="00422214" w:rsidP="00CD0870">
      <w:pPr>
        <w:spacing w:before="0"/>
        <w:ind w:left="0" w:firstLine="0"/>
        <w:rPr>
          <w:rFonts w:ascii="Times New Roman" w:hAnsi="Times New Roman" w:cs="Times New Roman"/>
          <w:sz w:val="24"/>
          <w:szCs w:val="24"/>
        </w:rPr>
      </w:pPr>
    </w:p>
    <w:p w:rsidR="00422214" w:rsidRPr="00CD0870" w:rsidRDefault="00422214" w:rsidP="00CD0870">
      <w:pPr>
        <w:spacing w:before="0"/>
        <w:ind w:left="0" w:firstLine="0"/>
        <w:rPr>
          <w:rFonts w:ascii="Times New Roman" w:hAnsi="Times New Roman" w:cs="Times New Roman"/>
          <w:sz w:val="24"/>
          <w:szCs w:val="24"/>
        </w:rPr>
      </w:pPr>
      <w:r w:rsidRPr="00422214">
        <w:rPr>
          <w:rFonts w:ascii="Times New Roman" w:hAnsi="Times New Roman" w:cs="Times New Roman"/>
          <w:b/>
          <w:sz w:val="24"/>
          <w:szCs w:val="24"/>
        </w:rPr>
        <w:t>NOTE:</w:t>
      </w:r>
      <w:r>
        <w:rPr>
          <w:rFonts w:ascii="Times New Roman" w:hAnsi="Times New Roman" w:cs="Times New Roman"/>
          <w:sz w:val="24"/>
          <w:szCs w:val="24"/>
        </w:rPr>
        <w:t xml:space="preserve">  The RE-119 may be used as the project’s “Exhibit C” for R/W clearance certification when the project is to be conditionally cleared. If the Agency choses to use the RE-119 in this fashion they should indicate that use by adding the words “Exhibit C” to the top of the form. The Agency should also remove any parcels that are cleared so the final Exhibit C only shows those parcels where the Displaced Person has not completed their relocation. </w:t>
      </w:r>
    </w:p>
    <w:sectPr w:rsidR="00422214" w:rsidRPr="00CD0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C52A5"/>
    <w:multiLevelType w:val="hybridMultilevel"/>
    <w:tmpl w:val="8BF8101C"/>
    <w:lvl w:ilvl="0" w:tplc="81064780">
      <w:start w:val="1"/>
      <w:numFmt w:val="decimalZero"/>
      <w:lvlText w:val="65%1"/>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70"/>
    <w:rsid w:val="00422214"/>
    <w:rsid w:val="00895168"/>
    <w:rsid w:val="00CD0870"/>
    <w:rsid w:val="00F14500"/>
    <w:rsid w:val="00F9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360"/>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895168"/>
    <w:pPr>
      <w:tabs>
        <w:tab w:val="left" w:pos="0"/>
      </w:tabs>
      <w:spacing w:before="240"/>
      <w:ind w:left="720" w:hanging="720"/>
    </w:pPr>
    <w:rPr>
      <w:rFonts w:ascii="Times New Roman" w:hAnsi="Times New Roman" w:cs="Times New Roman"/>
      <w:b/>
      <w:bCs/>
      <w:spacing w:val="-8"/>
      <w:w w:val="105"/>
      <w:sz w:val="32"/>
      <w:szCs w:val="32"/>
    </w:rPr>
  </w:style>
  <w:style w:type="character" w:customStyle="1" w:styleId="Style1Char">
    <w:name w:val="Style1 Char"/>
    <w:basedOn w:val="DefaultParagraphFont"/>
    <w:link w:val="Style1"/>
    <w:rsid w:val="00895168"/>
    <w:rPr>
      <w:rFonts w:ascii="Times New Roman" w:hAnsi="Times New Roman" w:cs="Times New Roman"/>
      <w:b/>
      <w:bCs/>
      <w:spacing w:val="-8"/>
      <w:w w:val="10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360"/>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895168"/>
    <w:pPr>
      <w:tabs>
        <w:tab w:val="left" w:pos="0"/>
      </w:tabs>
      <w:spacing w:before="240"/>
      <w:ind w:left="720" w:hanging="720"/>
    </w:pPr>
    <w:rPr>
      <w:rFonts w:ascii="Times New Roman" w:hAnsi="Times New Roman" w:cs="Times New Roman"/>
      <w:b/>
      <w:bCs/>
      <w:spacing w:val="-8"/>
      <w:w w:val="105"/>
      <w:sz w:val="32"/>
      <w:szCs w:val="32"/>
    </w:rPr>
  </w:style>
  <w:style w:type="character" w:customStyle="1" w:styleId="Style1Char">
    <w:name w:val="Style1 Char"/>
    <w:basedOn w:val="DefaultParagraphFont"/>
    <w:link w:val="Style1"/>
    <w:rsid w:val="00895168"/>
    <w:rPr>
      <w:rFonts w:ascii="Times New Roman" w:hAnsi="Times New Roman" w:cs="Times New Roman"/>
      <w:b/>
      <w:bCs/>
      <w:spacing w:val="-8"/>
      <w:w w:val="10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2011-08-11T04:00:00+00:00</Revision_x0020_Date>
    <Relocation_x0020_Classification xmlns="98366301-8822-4615-b18f-186ab8913baf" xsi:nil="true"/>
    <Example xmlns="98366301-8822-4615-b18f-186ab8913baf">
      <Url xsi:nil="true"/>
      <Description xsi:nil="true"/>
    </Examp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CB762-FB26-42F9-A581-BFDE4F9BEE8A}"/>
</file>

<file path=customXml/itemProps2.xml><?xml version="1.0" encoding="utf-8"?>
<ds:datastoreItem xmlns:ds="http://schemas.openxmlformats.org/officeDocument/2006/customXml" ds:itemID="{8896D778-1F08-4021-A08D-AA9B27C275C7}"/>
</file>

<file path=customXml/itemProps3.xml><?xml version="1.0" encoding="utf-8"?>
<ds:datastoreItem xmlns:ds="http://schemas.openxmlformats.org/officeDocument/2006/customXml" ds:itemID="{EAABD5A3-71DB-45C3-9720-71012DA43246}"/>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119 Instructions for Completing the Report</dc:title>
  <dc:creator>James Viau</dc:creator>
  <cp:lastModifiedBy>Dina Eaton</cp:lastModifiedBy>
  <cp:revision>2</cp:revision>
  <dcterms:created xsi:type="dcterms:W3CDTF">2011-08-11T13:15:00Z</dcterms:created>
  <dcterms:modified xsi:type="dcterms:W3CDTF">2011-08-11T13:15:00Z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